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3119" w:type="dxa"/>
        <w:tblInd w:w="5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19" w:type="dxa"/>
          </w:tcPr>
          <w:p>
            <w:pPr>
              <w:keepNext w:val="0"/>
              <w:keepLines w:val="0"/>
              <w:suppressLineNumbers w:val="0"/>
              <w:autoSpaceDE/>
              <w:autoSpaceDN/>
              <w:spacing w:before="100" w:beforeAutospacing="1" w:after="100" w:afterAutospacing="1" w:line="360" w:lineRule="auto"/>
              <w:ind w:left="0" w:right="0" w:firstLine="0"/>
              <w:rPr>
                <w:rFonts w:hint="eastAsia" w:ascii="仿宋" w:hAnsi="仿宋" w:eastAsia="仿宋" w:cs="仿宋"/>
                <w:color w:val="auto"/>
                <w:sz w:val="24"/>
                <w:szCs w:val="24"/>
              </w:rPr>
            </w:pPr>
            <w:r>
              <w:rPr>
                <w:rFonts w:hint="eastAsia" w:ascii="仿宋" w:hAnsi="仿宋" w:eastAsia="仿宋" w:cs="仿宋"/>
                <w:color w:val="auto"/>
                <w:sz w:val="24"/>
                <w:szCs w:val="24"/>
              </w:rPr>
              <w:t>采购单位审核意见：</w:t>
            </w:r>
          </w:p>
          <w:p>
            <w:pPr>
              <w:keepNext w:val="0"/>
              <w:keepLines w:val="0"/>
              <w:suppressLineNumbers w:val="0"/>
              <w:autoSpaceDE/>
              <w:autoSpaceDN/>
              <w:spacing w:before="100" w:beforeAutospacing="1" w:after="100" w:afterAutospacing="1" w:line="360" w:lineRule="auto"/>
              <w:ind w:left="0" w:right="0" w:firstLine="0"/>
              <w:rPr>
                <w:rFonts w:hint="eastAsia" w:ascii="仿宋" w:hAnsi="仿宋" w:eastAsia="仿宋" w:cs="仿宋"/>
                <w:color w:val="auto"/>
                <w:sz w:val="24"/>
                <w:szCs w:val="24"/>
              </w:rPr>
            </w:pPr>
          </w:p>
          <w:p>
            <w:pPr>
              <w:keepNext w:val="0"/>
              <w:keepLines w:val="0"/>
              <w:suppressLineNumbers w:val="0"/>
              <w:autoSpaceDE/>
              <w:autoSpaceDN/>
              <w:spacing w:before="0" w:beforeAutospacing="0" w:after="0" w:afterAutospacing="0" w:line="360" w:lineRule="auto"/>
              <w:ind w:left="0" w:right="0" w:firstLine="0"/>
              <w:jc w:val="right"/>
              <w:rPr>
                <w:rFonts w:hint="eastAsia" w:ascii="仿宋" w:hAnsi="仿宋" w:eastAsia="仿宋" w:cs="仿宋"/>
                <w:color w:val="auto"/>
                <w:sz w:val="24"/>
                <w:szCs w:val="24"/>
              </w:rPr>
            </w:pPr>
            <w:r>
              <w:rPr>
                <w:rFonts w:hint="eastAsia" w:ascii="仿宋" w:hAnsi="仿宋" w:eastAsia="仿宋" w:cs="仿宋"/>
                <w:color w:val="auto"/>
                <w:sz w:val="24"/>
                <w:szCs w:val="24"/>
              </w:rPr>
              <w:t>（采购文件确认签章）</w:t>
            </w:r>
          </w:p>
        </w:tc>
      </w:tr>
    </w:tbl>
    <w:p>
      <w:pPr>
        <w:pageBreakBefore w:val="0"/>
        <w:kinsoku/>
        <w:wordWrap/>
        <w:overflowPunct/>
        <w:topLinePunct w:val="0"/>
        <w:autoSpaceDE/>
        <w:autoSpaceDN/>
        <w:bidi w:val="0"/>
        <w:adjustRightInd/>
        <w:snapToGrid/>
        <w:spacing w:line="288" w:lineRule="auto"/>
        <w:jc w:val="center"/>
        <w:textAlignment w:val="auto"/>
        <w:rPr>
          <w:rFonts w:hint="eastAsia" w:ascii="仿宋" w:hAnsi="仿宋" w:eastAsia="仿宋" w:cs="仿宋"/>
          <w:b/>
          <w:bCs/>
          <w:sz w:val="36"/>
          <w:szCs w:val="36"/>
          <w:u w:val="none"/>
          <w:lang w:eastAsia="zh-CN"/>
        </w:rPr>
      </w:pPr>
    </w:p>
    <w:p>
      <w:pPr>
        <w:pageBreakBefore w:val="0"/>
        <w:kinsoku/>
        <w:wordWrap/>
        <w:overflowPunct/>
        <w:topLinePunct w:val="0"/>
        <w:autoSpaceDE/>
        <w:autoSpaceDN/>
        <w:bidi w:val="0"/>
        <w:adjustRightInd/>
        <w:snapToGrid/>
        <w:spacing w:line="288" w:lineRule="auto"/>
        <w:jc w:val="center"/>
        <w:textAlignment w:val="auto"/>
        <w:rPr>
          <w:rFonts w:hint="eastAsia" w:ascii="仿宋" w:hAnsi="仿宋" w:eastAsia="仿宋" w:cs="仿宋"/>
          <w:b/>
          <w:bCs/>
          <w:sz w:val="36"/>
          <w:szCs w:val="36"/>
          <w:u w:val="none"/>
          <w:lang w:eastAsia="zh-CN"/>
        </w:rPr>
      </w:pPr>
      <w:bookmarkStart w:id="0" w:name="_GoBack"/>
      <w:r>
        <w:rPr>
          <w:rFonts w:hint="eastAsia" w:ascii="仿宋" w:hAnsi="仿宋" w:eastAsia="仿宋" w:cs="仿宋"/>
          <w:b/>
          <w:bCs/>
          <w:sz w:val="36"/>
          <w:szCs w:val="36"/>
          <w:u w:val="none"/>
          <w:lang w:eastAsia="zh-CN"/>
        </w:rPr>
        <w:t>湘潭开放大学校内边坡处理工程</w:t>
      </w:r>
    </w:p>
    <w:p>
      <w:pPr>
        <w:pageBreakBefore w:val="0"/>
        <w:kinsoku/>
        <w:wordWrap/>
        <w:overflowPunct/>
        <w:topLinePunct w:val="0"/>
        <w:autoSpaceDE/>
        <w:autoSpaceDN/>
        <w:bidi w:val="0"/>
        <w:adjustRightInd/>
        <w:snapToGrid/>
        <w:spacing w:line="288" w:lineRule="auto"/>
        <w:jc w:val="center"/>
        <w:textAlignment w:val="auto"/>
        <w:rPr>
          <w:rFonts w:hint="eastAsia" w:ascii="仿宋" w:hAnsi="仿宋" w:eastAsia="仿宋" w:cs="仿宋"/>
          <w:b/>
          <w:bCs/>
          <w:sz w:val="36"/>
          <w:szCs w:val="36"/>
          <w:u w:val="none"/>
          <w:lang w:eastAsia="zh-CN"/>
        </w:rPr>
      </w:pPr>
      <w:r>
        <w:rPr>
          <w:rFonts w:hint="eastAsia" w:ascii="仿宋" w:hAnsi="仿宋" w:eastAsia="仿宋" w:cs="仿宋"/>
          <w:b/>
          <w:bCs/>
          <w:sz w:val="36"/>
          <w:szCs w:val="36"/>
          <w:u w:val="none"/>
          <w:lang w:eastAsia="zh-CN"/>
        </w:rPr>
        <w:t>竞争性谈判邀请公告</w:t>
      </w:r>
    </w:p>
    <w:bookmarkEnd w:id="0"/>
    <w:p>
      <w:pPr>
        <w:pageBreakBefore w:val="0"/>
        <w:kinsoku/>
        <w:wordWrap/>
        <w:overflowPunct/>
        <w:topLinePunct w:val="0"/>
        <w:autoSpaceDE/>
        <w:autoSpaceDN/>
        <w:bidi w:val="0"/>
        <w:adjustRightInd/>
        <w:snapToGrid/>
        <w:spacing w:line="288" w:lineRule="auto"/>
        <w:textAlignment w:val="auto"/>
        <w:rPr>
          <w:rFonts w:hint="eastAsia" w:ascii="仿宋" w:hAnsi="仿宋" w:eastAsia="仿宋" w:cs="仿宋"/>
          <w:sz w:val="32"/>
          <w:szCs w:val="32"/>
          <w:u w:val="single"/>
          <w:lang w:eastAsia="zh-CN"/>
        </w:rPr>
      </w:pP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b/>
          <w:bCs/>
          <w:sz w:val="21"/>
          <w:szCs w:val="21"/>
          <w:u w:val="none"/>
          <w:lang w:val="en-US" w:eastAsia="zh-CN"/>
        </w:rPr>
      </w:pPr>
      <w:r>
        <w:rPr>
          <w:rFonts w:hint="eastAsia" w:ascii="仿宋" w:hAnsi="仿宋" w:eastAsia="仿宋" w:cs="仿宋"/>
          <w:sz w:val="21"/>
          <w:szCs w:val="21"/>
          <w:u w:val="none"/>
          <w:lang w:val="en-US" w:eastAsia="zh-CN"/>
        </w:rPr>
        <w:t>湘潭开放大学的湘潭开放大学校内边坡处理工程进行竞争性谈判采购，邀请符合资格条件的供应商提交证明材料参与资格审查，并参与竞争性谈判采购活动。</w:t>
      </w:r>
      <w:r>
        <w:rPr>
          <w:rFonts w:hint="eastAsia" w:ascii="仿宋" w:hAnsi="仿宋" w:eastAsia="仿宋" w:cs="仿宋"/>
          <w:sz w:val="21"/>
          <w:szCs w:val="21"/>
          <w:u w:val="none"/>
          <w:lang w:val="en-US" w:eastAsia="zh-CN"/>
        </w:rPr>
        <w:br w:type="textWrapping"/>
      </w:r>
      <w:r>
        <w:rPr>
          <w:rFonts w:hint="eastAsia" w:ascii="仿宋" w:hAnsi="仿宋" w:eastAsia="仿宋" w:cs="仿宋"/>
          <w:sz w:val="21"/>
          <w:szCs w:val="21"/>
          <w:u w:val="none"/>
          <w:lang w:val="en-US" w:eastAsia="zh-CN"/>
        </w:rPr>
        <w:t> </w:t>
      </w:r>
      <w:r>
        <w:rPr>
          <w:rFonts w:hint="eastAsia" w:ascii="仿宋" w:hAnsi="仿宋" w:eastAsia="仿宋" w:cs="仿宋"/>
          <w:b/>
          <w:bCs/>
          <w:sz w:val="21"/>
          <w:szCs w:val="21"/>
          <w:u w:val="none"/>
          <w:lang w:val="en-US" w:eastAsia="zh-CN"/>
        </w:rPr>
        <w:t>一、采购项目名称、编号</w:t>
      </w:r>
      <w:r>
        <w:rPr>
          <w:rFonts w:hint="eastAsia" w:ascii="仿宋" w:hAnsi="仿宋" w:eastAsia="仿宋" w:cs="仿宋"/>
          <w:sz w:val="21"/>
          <w:szCs w:val="21"/>
          <w:u w:val="none"/>
          <w:lang w:val="en-US" w:eastAsia="zh-CN"/>
        </w:rPr>
        <w:br w:type="textWrapping"/>
      </w:r>
      <w:r>
        <w:rPr>
          <w:rFonts w:hint="eastAsia" w:ascii="仿宋" w:hAnsi="仿宋" w:eastAsia="仿宋" w:cs="仿宋"/>
          <w:sz w:val="21"/>
          <w:szCs w:val="21"/>
          <w:u w:val="none"/>
          <w:lang w:val="en-US" w:eastAsia="zh-CN"/>
        </w:rPr>
        <w:t>1、采购项目名称：湘潭开放大学校内边坡处理工程 </w:t>
      </w:r>
      <w:r>
        <w:rPr>
          <w:rFonts w:hint="eastAsia" w:ascii="仿宋" w:hAnsi="仿宋" w:eastAsia="仿宋" w:cs="仿宋"/>
          <w:sz w:val="21"/>
          <w:szCs w:val="21"/>
          <w:u w:val="none"/>
          <w:lang w:val="en-US" w:eastAsia="zh-CN"/>
        </w:rPr>
        <w:br w:type="textWrapping"/>
      </w:r>
      <w:r>
        <w:rPr>
          <w:rFonts w:hint="eastAsia" w:ascii="仿宋" w:hAnsi="仿宋" w:eastAsia="仿宋" w:cs="仿宋"/>
          <w:sz w:val="21"/>
          <w:szCs w:val="21"/>
          <w:u w:val="none"/>
          <w:lang w:val="en-US" w:eastAsia="zh-CN"/>
        </w:rPr>
        <w:t>2、采购代理编号：XTJY20240219</w:t>
      </w:r>
      <w:r>
        <w:rPr>
          <w:rFonts w:hint="eastAsia" w:ascii="仿宋" w:hAnsi="仿宋" w:eastAsia="仿宋" w:cs="仿宋"/>
          <w:sz w:val="21"/>
          <w:szCs w:val="21"/>
          <w:u w:val="none"/>
          <w:lang w:val="en-US" w:eastAsia="zh-CN"/>
        </w:rPr>
        <w:br w:type="textWrapping"/>
      </w:r>
      <w:r>
        <w:rPr>
          <w:rFonts w:hint="eastAsia" w:ascii="仿宋" w:hAnsi="仿宋" w:eastAsia="仿宋" w:cs="仿宋"/>
          <w:b/>
          <w:bCs/>
          <w:sz w:val="21"/>
          <w:szCs w:val="21"/>
          <w:u w:val="none"/>
          <w:lang w:val="en-US" w:eastAsia="zh-CN"/>
        </w:rPr>
        <w:t>采购人的采购需求</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color w:val="000000"/>
          <w:highlight w:val="none"/>
        </w:rPr>
      </w:pPr>
      <w:r>
        <w:rPr>
          <w:rFonts w:hint="eastAsia" w:ascii="仿宋" w:hAnsi="仿宋" w:eastAsia="仿宋" w:cs="仿宋"/>
          <w:color w:val="000000"/>
          <w:highlight w:val="none"/>
          <w:lang w:val="en-US" w:eastAsia="zh-CN"/>
        </w:rPr>
        <w:t>1</w:t>
      </w:r>
      <w:r>
        <w:rPr>
          <w:rFonts w:hint="eastAsia" w:ascii="仿宋" w:hAnsi="仿宋" w:eastAsia="仿宋" w:cs="仿宋"/>
          <w:color w:val="000000"/>
          <w:highlight w:val="none"/>
        </w:rPr>
        <w:t>、采购项目标的、数量及预算：</w:t>
      </w:r>
    </w:p>
    <w:tbl>
      <w:tblPr>
        <w:tblStyle w:val="10"/>
        <w:tblW w:w="8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6"/>
        <w:gridCol w:w="4598"/>
        <w:gridCol w:w="1175"/>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906" w:type="dxa"/>
            <w:noWrap w:val="0"/>
            <w:tcMar>
              <w:top w:w="0" w:type="dxa"/>
              <w:left w:w="108" w:type="dxa"/>
              <w:bottom w:w="0"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仿宋" w:hAnsi="仿宋" w:eastAsia="仿宋" w:cs="仿宋"/>
                <w:color w:val="000000"/>
                <w:szCs w:val="24"/>
                <w:highlight w:val="none"/>
              </w:rPr>
            </w:pPr>
            <w:r>
              <w:rPr>
                <w:rFonts w:hint="eastAsia" w:ascii="仿宋" w:hAnsi="仿宋" w:eastAsia="仿宋" w:cs="仿宋"/>
                <w:color w:val="000000"/>
                <w:highlight w:val="none"/>
              </w:rPr>
              <w:t>包号</w:t>
            </w:r>
          </w:p>
        </w:tc>
        <w:tc>
          <w:tcPr>
            <w:tcW w:w="4598" w:type="dxa"/>
            <w:noWrap w:val="0"/>
            <w:tcMar>
              <w:top w:w="0" w:type="dxa"/>
              <w:left w:w="108" w:type="dxa"/>
              <w:bottom w:w="0"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仿宋" w:hAnsi="仿宋" w:eastAsia="仿宋" w:cs="仿宋"/>
                <w:color w:val="000000"/>
                <w:szCs w:val="24"/>
                <w:highlight w:val="none"/>
              </w:rPr>
            </w:pPr>
            <w:r>
              <w:rPr>
                <w:rFonts w:hint="eastAsia" w:ascii="仿宋" w:hAnsi="仿宋" w:eastAsia="仿宋" w:cs="仿宋"/>
                <w:color w:val="000000"/>
                <w:highlight w:val="none"/>
              </w:rPr>
              <w:t>标的物名称</w:t>
            </w:r>
          </w:p>
        </w:tc>
        <w:tc>
          <w:tcPr>
            <w:tcW w:w="1175" w:type="dxa"/>
            <w:noWrap w:val="0"/>
            <w:tcMar>
              <w:top w:w="0" w:type="dxa"/>
              <w:left w:w="108" w:type="dxa"/>
              <w:bottom w:w="0" w:type="dxa"/>
              <w:right w:w="108" w:type="dxa"/>
            </w:tcMar>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仿宋" w:hAnsi="仿宋" w:eastAsia="仿宋" w:cs="仿宋"/>
                <w:color w:val="000000"/>
                <w:szCs w:val="24"/>
                <w:highlight w:val="none"/>
              </w:rPr>
            </w:pPr>
            <w:r>
              <w:rPr>
                <w:rFonts w:hint="eastAsia" w:ascii="仿宋" w:hAnsi="仿宋" w:eastAsia="仿宋" w:cs="仿宋"/>
                <w:color w:val="000000"/>
                <w:highlight w:val="none"/>
              </w:rPr>
              <w:t>数量</w:t>
            </w:r>
          </w:p>
        </w:tc>
        <w:tc>
          <w:tcPr>
            <w:tcW w:w="2046" w:type="dxa"/>
            <w:noWrap w:val="0"/>
            <w:tcMar>
              <w:top w:w="0" w:type="dxa"/>
              <w:left w:w="108" w:type="dxa"/>
              <w:bottom w:w="0"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仿宋" w:hAnsi="仿宋" w:eastAsia="仿宋" w:cs="仿宋"/>
                <w:color w:val="000000"/>
                <w:szCs w:val="24"/>
                <w:highlight w:val="none"/>
              </w:rPr>
            </w:pPr>
            <w:r>
              <w:rPr>
                <w:rFonts w:hint="eastAsia" w:ascii="仿宋" w:hAnsi="仿宋" w:eastAsia="仿宋" w:cs="仿宋"/>
                <w:color w:val="000000"/>
                <w:highlight w:val="none"/>
              </w:rPr>
              <w:t>总预算（元）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906" w:type="dxa"/>
            <w:noWrap w:val="0"/>
            <w:tcMar>
              <w:top w:w="0" w:type="dxa"/>
              <w:left w:w="108" w:type="dxa"/>
              <w:bottom w:w="0"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仿宋" w:hAnsi="仿宋" w:eastAsia="仿宋" w:cs="仿宋"/>
                <w:color w:val="000000"/>
                <w:szCs w:val="24"/>
                <w:highlight w:val="none"/>
              </w:rPr>
            </w:pPr>
            <w:r>
              <w:rPr>
                <w:rFonts w:hint="eastAsia" w:ascii="仿宋" w:hAnsi="仿宋" w:eastAsia="仿宋" w:cs="仿宋"/>
                <w:color w:val="000000"/>
                <w:highlight w:val="none"/>
              </w:rPr>
              <w:t>1</w:t>
            </w:r>
          </w:p>
        </w:tc>
        <w:tc>
          <w:tcPr>
            <w:tcW w:w="4598" w:type="dxa"/>
            <w:noWrap w:val="0"/>
            <w:tcMar>
              <w:top w:w="0" w:type="dxa"/>
              <w:left w:w="108" w:type="dxa"/>
              <w:bottom w:w="0"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仿宋" w:hAnsi="仿宋" w:eastAsia="仿宋" w:cs="仿宋"/>
                <w:color w:val="000000"/>
                <w:szCs w:val="24"/>
                <w:highlight w:val="none"/>
                <w:lang w:eastAsia="zh-CN"/>
              </w:rPr>
            </w:pPr>
            <w:r>
              <w:rPr>
                <w:rFonts w:hint="eastAsia" w:ascii="仿宋" w:hAnsi="仿宋" w:eastAsia="仿宋" w:cs="仿宋"/>
                <w:color w:val="000000"/>
                <w:highlight w:val="none"/>
                <w:lang w:eastAsia="zh-CN"/>
              </w:rPr>
              <w:t>湘潭开放大学校内边坡处理工程</w:t>
            </w:r>
          </w:p>
        </w:tc>
        <w:tc>
          <w:tcPr>
            <w:tcW w:w="1175" w:type="dxa"/>
            <w:noWrap w:val="0"/>
            <w:tcMar>
              <w:top w:w="0" w:type="dxa"/>
              <w:left w:w="108" w:type="dxa"/>
              <w:bottom w:w="0"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仿宋" w:hAnsi="仿宋" w:eastAsia="仿宋" w:cs="仿宋"/>
                <w:color w:val="000000"/>
                <w:szCs w:val="24"/>
                <w:highlight w:val="none"/>
              </w:rPr>
            </w:pPr>
            <w:r>
              <w:rPr>
                <w:rFonts w:hint="eastAsia" w:ascii="仿宋" w:hAnsi="仿宋" w:eastAsia="仿宋" w:cs="仿宋"/>
                <w:color w:val="000000"/>
                <w:highlight w:val="none"/>
              </w:rPr>
              <w:t>一项</w:t>
            </w:r>
          </w:p>
        </w:tc>
        <w:tc>
          <w:tcPr>
            <w:tcW w:w="2046" w:type="dxa"/>
            <w:noWrap w:val="0"/>
            <w:tcMar>
              <w:top w:w="0" w:type="dxa"/>
              <w:left w:w="108" w:type="dxa"/>
              <w:bottom w:w="0"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仿宋" w:hAnsi="仿宋" w:eastAsia="仿宋" w:cs="仿宋"/>
                <w:color w:val="000000"/>
                <w:szCs w:val="24"/>
                <w:highlight w:val="none"/>
                <w:lang w:val="en-US" w:eastAsia="zh-CN"/>
              </w:rPr>
            </w:pPr>
            <w:r>
              <w:rPr>
                <w:rFonts w:hint="eastAsia" w:ascii="仿宋" w:hAnsi="仿宋" w:eastAsia="仿宋" w:cs="仿宋"/>
                <w:color w:val="000000"/>
                <w:highlight w:val="none"/>
                <w:lang w:val="en-US" w:eastAsia="zh-CN"/>
              </w:rPr>
              <w:t>242357.31元</w:t>
            </w:r>
          </w:p>
        </w:tc>
      </w:tr>
    </w:tbl>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color w:val="000000"/>
          <w:highlight w:val="none"/>
        </w:rPr>
      </w:pPr>
      <w:r>
        <w:rPr>
          <w:rFonts w:hint="eastAsia" w:ascii="仿宋" w:hAnsi="仿宋" w:eastAsia="仿宋" w:cs="仿宋"/>
          <w:color w:val="000000"/>
          <w:highlight w:val="none"/>
          <w:lang w:val="en-US" w:eastAsia="zh-CN"/>
        </w:rPr>
        <w:t>2</w:t>
      </w:r>
      <w:r>
        <w:rPr>
          <w:rFonts w:hint="eastAsia" w:ascii="仿宋" w:hAnsi="仿宋" w:eastAsia="仿宋" w:cs="仿宋"/>
          <w:color w:val="000000"/>
          <w:highlight w:val="none"/>
        </w:rPr>
        <w:t>、采购项目的主要需求及磋商可能实质性变动内容：</w:t>
      </w:r>
    </w:p>
    <w:tbl>
      <w:tblPr>
        <w:tblStyle w:val="10"/>
        <w:tblW w:w="8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5"/>
        <w:gridCol w:w="3059"/>
        <w:gridCol w:w="2117"/>
        <w:gridCol w:w="3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425"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仿宋" w:hAnsi="仿宋" w:eastAsia="仿宋" w:cs="仿宋"/>
                <w:color w:val="000000"/>
                <w:szCs w:val="24"/>
                <w:highlight w:val="none"/>
              </w:rPr>
            </w:pPr>
            <w:r>
              <w:rPr>
                <w:rFonts w:hint="eastAsia" w:ascii="仿宋" w:hAnsi="仿宋" w:eastAsia="仿宋" w:cs="仿宋"/>
                <w:color w:val="000000"/>
                <w:highlight w:val="none"/>
              </w:rPr>
              <w:t>1</w:t>
            </w:r>
          </w:p>
        </w:tc>
        <w:tc>
          <w:tcPr>
            <w:tcW w:w="8527"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仿宋" w:hAnsi="仿宋" w:eastAsia="仿宋" w:cs="仿宋"/>
                <w:color w:val="000000"/>
                <w:szCs w:val="24"/>
                <w:highlight w:val="none"/>
              </w:rPr>
            </w:pPr>
            <w:r>
              <w:rPr>
                <w:rFonts w:hint="eastAsia" w:ascii="仿宋" w:hAnsi="仿宋" w:eastAsia="仿宋" w:cs="仿宋"/>
                <w:color w:val="000000"/>
                <w:highlight w:val="none"/>
              </w:rPr>
              <w:t>标的主要需求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jc w:val="left"/>
              <w:textAlignment w:val="auto"/>
              <w:rPr>
                <w:rFonts w:hint="eastAsia" w:ascii="仿宋" w:hAnsi="仿宋" w:eastAsia="仿宋" w:cs="仿宋"/>
                <w:color w:val="000000"/>
                <w:szCs w:val="24"/>
                <w:highlight w:val="none"/>
              </w:rPr>
            </w:pPr>
          </w:p>
        </w:tc>
        <w:tc>
          <w:tcPr>
            <w:tcW w:w="3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仿宋" w:hAnsi="仿宋" w:eastAsia="仿宋" w:cs="仿宋"/>
                <w:color w:val="000000"/>
                <w:szCs w:val="24"/>
                <w:highlight w:val="none"/>
              </w:rPr>
            </w:pPr>
            <w:r>
              <w:rPr>
                <w:rFonts w:hint="eastAsia" w:ascii="仿宋" w:hAnsi="仿宋" w:eastAsia="仿宋" w:cs="仿宋"/>
                <w:color w:val="000000"/>
                <w:highlight w:val="none"/>
              </w:rPr>
              <w:t>项目</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仿宋" w:hAnsi="仿宋" w:eastAsia="仿宋" w:cs="仿宋"/>
                <w:color w:val="000000"/>
                <w:szCs w:val="24"/>
                <w:highlight w:val="none"/>
              </w:rPr>
            </w:pPr>
            <w:r>
              <w:rPr>
                <w:rFonts w:hint="eastAsia" w:ascii="仿宋" w:hAnsi="仿宋" w:eastAsia="仿宋" w:cs="仿宋"/>
                <w:color w:val="000000"/>
                <w:szCs w:val="24"/>
                <w:highlight w:val="none"/>
              </w:rPr>
              <w:t>项目内容</w:t>
            </w:r>
          </w:p>
        </w:tc>
        <w:tc>
          <w:tcPr>
            <w:tcW w:w="33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仿宋" w:hAnsi="仿宋" w:eastAsia="仿宋" w:cs="仿宋"/>
                <w:color w:val="000000"/>
                <w:szCs w:val="24"/>
                <w:highlight w:val="none"/>
              </w:rPr>
            </w:pPr>
            <w:r>
              <w:rPr>
                <w:rFonts w:hint="eastAsia" w:ascii="仿宋" w:hAnsi="仿宋" w:eastAsia="仿宋" w:cs="仿宋"/>
                <w:color w:val="000000"/>
                <w:szCs w:val="24"/>
                <w:highlight w:val="none"/>
              </w:rPr>
              <w:t>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jc w:val="left"/>
              <w:textAlignment w:val="auto"/>
              <w:rPr>
                <w:rFonts w:hint="eastAsia" w:ascii="仿宋" w:hAnsi="仿宋" w:eastAsia="仿宋" w:cs="仿宋"/>
                <w:color w:val="000000"/>
                <w:szCs w:val="24"/>
                <w:highlight w:val="none"/>
              </w:rPr>
            </w:pPr>
          </w:p>
        </w:tc>
        <w:tc>
          <w:tcPr>
            <w:tcW w:w="3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仿宋" w:hAnsi="仿宋" w:eastAsia="仿宋" w:cs="仿宋"/>
                <w:color w:val="000000"/>
                <w:szCs w:val="24"/>
                <w:highlight w:val="none"/>
                <w:lang w:eastAsia="zh-CN"/>
              </w:rPr>
            </w:pPr>
            <w:r>
              <w:rPr>
                <w:rFonts w:hint="eastAsia" w:ascii="仿宋" w:hAnsi="仿宋" w:eastAsia="仿宋" w:cs="仿宋"/>
                <w:color w:val="000000"/>
                <w:szCs w:val="24"/>
                <w:highlight w:val="none"/>
                <w:lang w:eastAsia="zh-CN"/>
              </w:rPr>
              <w:t>湘潭开放大学校内边坡处理工程</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仿宋" w:hAnsi="仿宋" w:eastAsia="仿宋" w:cs="仿宋"/>
                <w:color w:val="000000"/>
                <w:szCs w:val="24"/>
                <w:highlight w:val="none"/>
                <w:lang w:val="en-US" w:eastAsia="zh-CN"/>
              </w:rPr>
            </w:pPr>
            <w:r>
              <w:rPr>
                <w:rFonts w:hint="eastAsia" w:ascii="仿宋" w:hAnsi="仿宋" w:eastAsia="仿宋" w:cs="仿宋"/>
                <w:color w:val="000000"/>
                <w:szCs w:val="24"/>
                <w:highlight w:val="none"/>
                <w:lang w:val="en-US" w:eastAsia="zh-CN"/>
              </w:rPr>
              <w:t>详见谈判文件</w:t>
            </w:r>
          </w:p>
        </w:tc>
        <w:tc>
          <w:tcPr>
            <w:tcW w:w="33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jc w:val="left"/>
              <w:textAlignment w:val="auto"/>
              <w:rPr>
                <w:rFonts w:hint="default" w:ascii="仿宋" w:hAnsi="仿宋" w:eastAsia="仿宋" w:cs="仿宋"/>
                <w:color w:val="000000"/>
                <w:szCs w:val="24"/>
                <w:highlight w:val="none"/>
                <w:lang w:val="en-US"/>
              </w:rPr>
            </w:pPr>
            <w:r>
              <w:rPr>
                <w:rFonts w:hint="eastAsia" w:ascii="仿宋" w:hAnsi="仿宋" w:eastAsia="仿宋" w:cs="仿宋"/>
                <w:color w:val="000000"/>
                <w:szCs w:val="24"/>
                <w:highlight w:val="none"/>
              </w:rPr>
              <w:t>付款方式：</w:t>
            </w:r>
            <w:r>
              <w:rPr>
                <w:rFonts w:hint="eastAsia" w:ascii="仿宋" w:hAnsi="仿宋" w:eastAsia="仿宋" w:cs="仿宋"/>
                <w:color w:val="000000"/>
                <w:szCs w:val="21"/>
                <w:highlight w:val="none"/>
                <w:lang w:val="en-US" w:eastAsia="zh-CN"/>
              </w:rPr>
              <w:t>具体以双方签订合同为准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3484"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仿宋" w:hAnsi="仿宋" w:eastAsia="仿宋" w:cs="仿宋"/>
                <w:color w:val="000000"/>
                <w:szCs w:val="24"/>
                <w:highlight w:val="none"/>
              </w:rPr>
            </w:pPr>
          </w:p>
        </w:tc>
        <w:tc>
          <w:tcPr>
            <w:tcW w:w="2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仿宋" w:hAnsi="仿宋" w:eastAsia="仿宋" w:cs="仿宋"/>
                <w:color w:val="000000"/>
                <w:szCs w:val="24"/>
                <w:highlight w:val="none"/>
              </w:rPr>
            </w:pPr>
            <w:r>
              <w:rPr>
                <w:rFonts w:hint="eastAsia" w:ascii="仿宋" w:hAnsi="仿宋" w:eastAsia="仿宋" w:cs="仿宋"/>
                <w:color w:val="000000"/>
                <w:highlight w:val="none"/>
              </w:rPr>
              <w:t xml:space="preserve"> 是（√）否（ ）</w:t>
            </w:r>
          </w:p>
        </w:tc>
        <w:tc>
          <w:tcPr>
            <w:tcW w:w="33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auto"/>
              <w:rPr>
                <w:rFonts w:hint="eastAsia" w:ascii="仿宋" w:hAnsi="仿宋" w:eastAsia="仿宋" w:cs="仿宋"/>
                <w:color w:val="000000"/>
                <w:szCs w:val="24"/>
                <w:highlight w:val="none"/>
              </w:rPr>
            </w:pPr>
            <w:r>
              <w:rPr>
                <w:rFonts w:hint="eastAsia" w:ascii="仿宋" w:hAnsi="仿宋" w:eastAsia="仿宋" w:cs="仿宋"/>
                <w:color w:val="000000"/>
                <w:highlight w:val="none"/>
              </w:rPr>
              <w:t xml:space="preserve"> 是（√）否（ ）</w:t>
            </w:r>
          </w:p>
        </w:tc>
      </w:tr>
    </w:tbl>
    <w:p>
      <w:pPr>
        <w:pageBreakBefore w:val="0"/>
        <w:kinsoku/>
        <w:wordWrap/>
        <w:overflowPunct/>
        <w:topLinePunct w:val="0"/>
        <w:autoSpaceDE/>
        <w:autoSpaceDN/>
        <w:bidi w:val="0"/>
        <w:adjustRightInd/>
        <w:snapToGrid/>
        <w:spacing w:line="288" w:lineRule="auto"/>
        <w:textAlignment w:val="auto"/>
        <w:rPr>
          <w:rFonts w:hint="eastAsia" w:ascii="仿宋" w:hAnsi="仿宋" w:eastAsia="仿宋" w:cs="仿宋"/>
          <w:b/>
          <w:bCs/>
          <w:sz w:val="21"/>
          <w:szCs w:val="21"/>
          <w:u w:val="none"/>
          <w:lang w:val="en-US" w:eastAsia="zh-CN"/>
        </w:rPr>
      </w:pPr>
      <w:r>
        <w:rPr>
          <w:rFonts w:hint="eastAsia" w:ascii="仿宋" w:hAnsi="仿宋" w:eastAsia="仿宋" w:cs="仿宋"/>
          <w:b/>
          <w:bCs/>
          <w:sz w:val="21"/>
          <w:szCs w:val="21"/>
          <w:u w:val="none"/>
          <w:lang w:val="en-US" w:eastAsia="zh-CN"/>
        </w:rPr>
        <w:t>三、供应商资质要求</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3.1 投标人必须是在中华人民共和国境内注册登记的法人、其他组织或者自然人，且营业范围内包含有：建筑工程施工或市政施工或道路施工等相应范围；</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3.2本项目不接受联合体投标。</w:t>
      </w:r>
    </w:p>
    <w:p>
      <w:pPr>
        <w:pageBreakBefore w:val="0"/>
        <w:kinsoku/>
        <w:wordWrap/>
        <w:overflowPunct/>
        <w:topLinePunct w:val="0"/>
        <w:autoSpaceDE/>
        <w:autoSpaceDN/>
        <w:bidi w:val="0"/>
        <w:adjustRightInd/>
        <w:snapToGrid/>
        <w:spacing w:line="288" w:lineRule="auto"/>
        <w:textAlignment w:val="auto"/>
        <w:rPr>
          <w:rFonts w:hint="eastAsia" w:ascii="仿宋" w:hAnsi="仿宋" w:eastAsia="仿宋" w:cs="仿宋"/>
          <w:b/>
          <w:bCs/>
          <w:sz w:val="21"/>
          <w:szCs w:val="21"/>
          <w:u w:val="none"/>
          <w:lang w:val="en-US" w:eastAsia="zh-CN"/>
        </w:rPr>
      </w:pPr>
      <w:r>
        <w:rPr>
          <w:rFonts w:hint="eastAsia" w:ascii="仿宋" w:hAnsi="仿宋" w:eastAsia="仿宋" w:cs="仿宋"/>
          <w:b/>
          <w:bCs/>
          <w:sz w:val="21"/>
          <w:szCs w:val="21"/>
          <w:u w:val="none"/>
          <w:lang w:val="en-US" w:eastAsia="zh-CN"/>
        </w:rPr>
        <w:t>四、供应商应提交的证明材料及说明</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1、法人或者其他组织的营业执照等主体资格证明文件复印件，自然人的身份证明复印件。</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2、供应商资格声明(格式)原件。格式自拟；</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3、符合资格条件证明材料复印件或者情况说明：</w:t>
      </w:r>
    </w:p>
    <w:p>
      <w:pPr>
        <w:pageBreakBefore w:val="0"/>
        <w:kinsoku/>
        <w:wordWrap/>
        <w:overflowPunct/>
        <w:topLinePunct w:val="0"/>
        <w:autoSpaceDE/>
        <w:autoSpaceDN/>
        <w:bidi w:val="0"/>
        <w:adjustRightInd/>
        <w:snapToGrid/>
        <w:spacing w:line="288" w:lineRule="auto"/>
        <w:ind w:left="420" w:leftChars="200" w:firstLine="0" w:firstLineChars="0"/>
        <w:textAlignment w:val="auto"/>
        <w:rPr>
          <w:rFonts w:hint="eastAsia"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 xml:space="preserve">（1）提交《资格审查证明材料清单》； </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b/>
          <w:bCs/>
          <w:sz w:val="21"/>
          <w:szCs w:val="21"/>
          <w:u w:val="none"/>
          <w:lang w:val="en-US" w:eastAsia="zh-CN"/>
        </w:rPr>
      </w:pPr>
      <w:r>
        <w:rPr>
          <w:rFonts w:hint="eastAsia" w:ascii="仿宋" w:hAnsi="仿宋" w:eastAsia="仿宋" w:cs="仿宋"/>
          <w:sz w:val="21"/>
          <w:szCs w:val="21"/>
          <w:u w:val="none"/>
          <w:lang w:val="en-US" w:eastAsia="zh-CN"/>
        </w:rPr>
        <w:t>（2）法人提交法定代表人资格证明书复印件或者法定代表人授权委托书原件并附法定代表人及被授权人身份证明复印件；自然人提交身份证明复印件，格式自拟，并提供参加谈判的法定代表人或被授权委托代理人在本单位缴纳的自投标截止时间前近三个月及以上的社保证明原件。</w:t>
      </w:r>
      <w:r>
        <w:rPr>
          <w:rFonts w:hint="eastAsia" w:ascii="仿宋" w:hAnsi="仿宋" w:eastAsia="仿宋" w:cs="仿宋"/>
          <w:sz w:val="21"/>
          <w:szCs w:val="21"/>
          <w:u w:val="none"/>
          <w:lang w:val="en-US" w:eastAsia="zh-CN"/>
        </w:rPr>
        <w:br w:type="textWrapping"/>
      </w:r>
      <w:r>
        <w:rPr>
          <w:rFonts w:hint="eastAsia" w:ascii="仿宋" w:hAnsi="仿宋" w:eastAsia="仿宋" w:cs="仿宋"/>
          <w:sz w:val="21"/>
          <w:szCs w:val="21"/>
          <w:u w:val="none"/>
          <w:lang w:val="en-US" w:eastAsia="zh-CN"/>
        </w:rPr>
        <w:t xml:space="preserve">    （3）法人提交企业法人营业执照副本(或者法人登记证书) 以及组织机构代码证复印件；</w:t>
      </w:r>
      <w:r>
        <w:rPr>
          <w:rFonts w:hint="eastAsia" w:ascii="仿宋" w:hAnsi="仿宋" w:eastAsia="仿宋" w:cs="仿宋"/>
          <w:sz w:val="21"/>
          <w:szCs w:val="21"/>
          <w:u w:val="none"/>
          <w:lang w:val="en-US" w:eastAsia="zh-CN"/>
        </w:rPr>
        <w:br w:type="textWrapping"/>
      </w:r>
      <w:r>
        <w:rPr>
          <w:rFonts w:hint="eastAsia" w:ascii="仿宋" w:hAnsi="仿宋" w:eastAsia="仿宋" w:cs="仿宋"/>
          <w:sz w:val="21"/>
          <w:szCs w:val="21"/>
          <w:u w:val="none"/>
          <w:lang w:val="en-US" w:eastAsia="zh-CN"/>
        </w:rPr>
        <w:t xml:space="preserve">    （4）依法缴纳税收和社会保险费的证明材料：近三个月依法缴纳税收和社会保险费的证明（完税及缴费凭证复印件），或者委托他人缴纳的委托代办协议和近三个月的缴纳证明（收据复印件），或者法定征收机关出具的依法免缴税费的证明原件；或承诺函；</w:t>
      </w:r>
      <w:r>
        <w:rPr>
          <w:rFonts w:hint="eastAsia" w:ascii="仿宋" w:hAnsi="仿宋" w:eastAsia="仿宋" w:cs="仿宋"/>
          <w:sz w:val="21"/>
          <w:szCs w:val="21"/>
          <w:u w:val="none"/>
          <w:lang w:val="en-US" w:eastAsia="zh-CN"/>
        </w:rPr>
        <w:br w:type="textWrapping"/>
      </w:r>
      <w:r>
        <w:rPr>
          <w:rFonts w:hint="eastAsia" w:ascii="仿宋" w:hAnsi="仿宋" w:eastAsia="仿宋" w:cs="仿宋"/>
          <w:sz w:val="21"/>
          <w:szCs w:val="21"/>
          <w:u w:val="none"/>
          <w:lang w:val="en-US" w:eastAsia="zh-CN"/>
        </w:rPr>
        <w:t xml:space="preserve">    （5）投标人未列入失信被执行人、重大税收违法案件当事人名单、政府采购严重违法失信行为记录名单的书面承诺（格式自拟，必须有法定代表人的亲笔签名和加盖投标单位公章），并附自公告之日起经“信用中国”（www.creditchina.gov.cn）网站、“中国政府采购网网站”（www.ccgp.gov.cn）查询记录，打印查询网页（应包括网站网址、查询内容、查询时间），信用信息查询时间须为发布公告之日起至资格审查证明材料的递交截止时间之前；</w:t>
      </w:r>
      <w:r>
        <w:rPr>
          <w:rFonts w:hint="eastAsia" w:ascii="仿宋" w:hAnsi="仿宋" w:eastAsia="仿宋" w:cs="仿宋"/>
          <w:sz w:val="21"/>
          <w:szCs w:val="21"/>
          <w:u w:val="none"/>
          <w:lang w:val="en-US" w:eastAsia="zh-CN"/>
        </w:rPr>
        <w:br w:type="textWrapping"/>
      </w:r>
      <w:r>
        <w:rPr>
          <w:rFonts w:hint="eastAsia" w:ascii="仿宋" w:hAnsi="仿宋" w:eastAsia="仿宋" w:cs="仿宋"/>
          <w:sz w:val="21"/>
          <w:szCs w:val="21"/>
          <w:u w:val="none"/>
          <w:lang w:val="en-US" w:eastAsia="zh-CN"/>
        </w:rPr>
        <w:t xml:space="preserve">    （6）提交具有良好的商业信誉和健全财务制度的证明材料（能够体现财务状况，格式自拟）；提交具备履行项目所必需的设备和专业技术能力的证明材料（格式自拟）；</w:t>
      </w:r>
      <w:r>
        <w:rPr>
          <w:rFonts w:hint="eastAsia" w:ascii="仿宋" w:hAnsi="仿宋" w:eastAsia="仿宋" w:cs="仿宋"/>
          <w:sz w:val="21"/>
          <w:szCs w:val="21"/>
          <w:u w:val="none"/>
          <w:lang w:val="en-US" w:eastAsia="zh-CN"/>
        </w:rPr>
        <w:br w:type="textWrapping"/>
      </w:r>
      <w:r>
        <w:rPr>
          <w:rFonts w:hint="eastAsia" w:ascii="仿宋" w:hAnsi="仿宋" w:eastAsia="仿宋" w:cs="仿宋"/>
          <w:sz w:val="21"/>
          <w:szCs w:val="21"/>
          <w:u w:val="none"/>
          <w:lang w:val="en-US" w:eastAsia="zh-CN"/>
        </w:rPr>
        <w:t xml:space="preserve">    （7）《谈判文件规定的特定资格条件证明文件》，提供符合本邀请公告规定的特定资格条件各类证书和资料的复印件；</w:t>
      </w:r>
      <w:r>
        <w:rPr>
          <w:rFonts w:hint="eastAsia" w:ascii="仿宋" w:hAnsi="仿宋" w:eastAsia="仿宋" w:cs="仿宋"/>
          <w:sz w:val="21"/>
          <w:szCs w:val="21"/>
          <w:u w:val="none"/>
          <w:lang w:val="en-US" w:eastAsia="zh-CN"/>
        </w:rPr>
        <w:br w:type="textWrapping"/>
      </w:r>
      <w:r>
        <w:rPr>
          <w:rFonts w:hint="eastAsia" w:ascii="仿宋" w:hAnsi="仿宋" w:eastAsia="仿宋" w:cs="仿宋"/>
          <w:b/>
          <w:bCs/>
          <w:sz w:val="21"/>
          <w:szCs w:val="21"/>
          <w:u w:val="none"/>
          <w:lang w:val="en-US" w:eastAsia="zh-CN"/>
        </w:rPr>
        <w:t>五、资格审查证明材料的递交</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1、按本邀请公告第四条规定提交的证明材料及说明应装订成册，一式两份。</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b/>
          <w:bCs/>
          <w:sz w:val="21"/>
          <w:szCs w:val="21"/>
          <w:u w:val="none"/>
          <w:lang w:val="en-US" w:eastAsia="zh-CN"/>
        </w:rPr>
      </w:pPr>
      <w:r>
        <w:rPr>
          <w:rFonts w:hint="eastAsia" w:ascii="仿宋" w:hAnsi="仿宋" w:eastAsia="仿宋" w:cs="仿宋"/>
          <w:sz w:val="21"/>
          <w:szCs w:val="21"/>
          <w:u w:val="none"/>
          <w:lang w:val="en-US" w:eastAsia="zh-CN"/>
        </w:rPr>
        <w:t>2、资格审查证明材料的递交截止时间为2024年3月6日17时00分（北京时间），地点为 湘潭市岳塘区芙蓉中路24号新城庭院B栋1楼。逾期送达的，不予受理。</w:t>
      </w:r>
      <w:r>
        <w:rPr>
          <w:rFonts w:hint="eastAsia" w:ascii="仿宋" w:hAnsi="仿宋" w:eastAsia="仿宋" w:cs="仿宋"/>
          <w:sz w:val="21"/>
          <w:szCs w:val="21"/>
          <w:u w:val="none"/>
          <w:lang w:val="en-US" w:eastAsia="zh-CN"/>
        </w:rPr>
        <w:br w:type="textWrapping"/>
      </w:r>
      <w:r>
        <w:rPr>
          <w:rFonts w:hint="eastAsia" w:ascii="仿宋" w:hAnsi="仿宋" w:eastAsia="仿宋" w:cs="仿宋"/>
          <w:b/>
          <w:bCs/>
          <w:sz w:val="21"/>
          <w:szCs w:val="21"/>
          <w:u w:val="none"/>
          <w:lang w:val="en-US" w:eastAsia="zh-CN"/>
        </w:rPr>
        <w:t>六、资格审查方法及标准</w:t>
      </w:r>
    </w:p>
    <w:p>
      <w:pPr>
        <w:pageBreakBefore w:val="0"/>
        <w:kinsoku/>
        <w:wordWrap/>
        <w:overflowPunct/>
        <w:topLinePunct w:val="0"/>
        <w:autoSpaceDE/>
        <w:autoSpaceDN/>
        <w:bidi w:val="0"/>
        <w:adjustRightInd/>
        <w:snapToGrid/>
        <w:spacing w:line="288" w:lineRule="auto"/>
        <w:ind w:left="420" w:leftChars="200" w:firstLine="0" w:firstLineChars="0"/>
        <w:textAlignment w:val="auto"/>
        <w:rPr>
          <w:rFonts w:hint="eastAsia"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1、采购人、采购代理机构按本邀请公告第三、四条规定，采用合格制方法进行资格审查。</w:t>
      </w:r>
      <w:r>
        <w:rPr>
          <w:rFonts w:hint="eastAsia" w:ascii="仿宋" w:hAnsi="仿宋" w:eastAsia="仿宋" w:cs="仿宋"/>
          <w:sz w:val="21"/>
          <w:szCs w:val="21"/>
          <w:u w:val="none"/>
          <w:lang w:val="en-US" w:eastAsia="zh-CN"/>
        </w:rPr>
        <w:br w:type="textWrapping"/>
      </w:r>
      <w:r>
        <w:rPr>
          <w:rFonts w:hint="eastAsia" w:ascii="仿宋" w:hAnsi="仿宋" w:eastAsia="仿宋" w:cs="仿宋"/>
          <w:sz w:val="21"/>
          <w:szCs w:val="21"/>
          <w:u w:val="none"/>
          <w:lang w:val="en-US" w:eastAsia="zh-CN"/>
        </w:rPr>
        <w:t>2、未通过资格审查的供应商，采购人、采购代理机构应当及时告知其未通过的原因。</w:t>
      </w:r>
    </w:p>
    <w:p>
      <w:pPr>
        <w:pageBreakBefore w:val="0"/>
        <w:kinsoku/>
        <w:wordWrap/>
        <w:overflowPunct/>
        <w:topLinePunct w:val="0"/>
        <w:autoSpaceDE/>
        <w:autoSpaceDN/>
        <w:bidi w:val="0"/>
        <w:adjustRightInd/>
        <w:snapToGrid/>
        <w:spacing w:line="288" w:lineRule="auto"/>
        <w:textAlignment w:val="auto"/>
        <w:rPr>
          <w:rFonts w:hint="eastAsia" w:ascii="仿宋" w:hAnsi="仿宋" w:eastAsia="仿宋" w:cs="仿宋"/>
          <w:b/>
          <w:bCs/>
          <w:sz w:val="21"/>
          <w:szCs w:val="21"/>
          <w:u w:val="none"/>
          <w:lang w:val="en-US" w:eastAsia="zh-CN"/>
        </w:rPr>
      </w:pPr>
      <w:r>
        <w:rPr>
          <w:rFonts w:hint="eastAsia" w:ascii="仿宋" w:hAnsi="仿宋" w:eastAsia="仿宋" w:cs="仿宋"/>
          <w:b/>
          <w:bCs/>
          <w:sz w:val="21"/>
          <w:szCs w:val="21"/>
          <w:u w:val="none"/>
          <w:lang w:val="en-US" w:eastAsia="zh-CN"/>
        </w:rPr>
        <w:t>七、确定邀请供应商</w:t>
      </w:r>
    </w:p>
    <w:p>
      <w:pPr>
        <w:pageBreakBefore w:val="0"/>
        <w:kinsoku/>
        <w:wordWrap/>
        <w:overflowPunct/>
        <w:topLinePunct w:val="0"/>
        <w:autoSpaceDE/>
        <w:autoSpaceDN/>
        <w:bidi w:val="0"/>
        <w:adjustRightInd/>
        <w:snapToGrid/>
        <w:spacing w:line="288" w:lineRule="auto"/>
        <w:ind w:left="420" w:leftChars="200" w:firstLine="0" w:firstLineChars="0"/>
        <w:textAlignment w:val="auto"/>
        <w:rPr>
          <w:rFonts w:hint="eastAsia"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1、谈判小组从符合相应资格条件的供应商名单中确定不少于三家的供应商参加谈判。</w:t>
      </w:r>
      <w:r>
        <w:rPr>
          <w:rFonts w:hint="eastAsia" w:ascii="仿宋" w:hAnsi="仿宋" w:eastAsia="仿宋" w:cs="仿宋"/>
          <w:sz w:val="21"/>
          <w:szCs w:val="21"/>
          <w:u w:val="none"/>
          <w:lang w:val="en-US" w:eastAsia="zh-CN"/>
        </w:rPr>
        <w:br w:type="textWrapping"/>
      </w:r>
      <w:r>
        <w:rPr>
          <w:rFonts w:hint="eastAsia" w:ascii="仿宋" w:hAnsi="仿宋" w:eastAsia="仿宋" w:cs="仿宋"/>
          <w:sz w:val="21"/>
          <w:szCs w:val="21"/>
          <w:u w:val="none"/>
          <w:lang w:val="en-US" w:eastAsia="zh-CN"/>
        </w:rPr>
        <w:t>2、采购人、采购代理机构向确定参加谈判的供应商发出谈判邀请，并发出谈判文件。</w:t>
      </w:r>
    </w:p>
    <w:p>
      <w:pPr>
        <w:pageBreakBefore w:val="0"/>
        <w:kinsoku/>
        <w:wordWrap/>
        <w:overflowPunct/>
        <w:topLinePunct w:val="0"/>
        <w:autoSpaceDE/>
        <w:autoSpaceDN/>
        <w:bidi w:val="0"/>
        <w:adjustRightInd/>
        <w:snapToGrid/>
        <w:spacing w:line="288" w:lineRule="auto"/>
        <w:textAlignment w:val="auto"/>
        <w:rPr>
          <w:rFonts w:hint="eastAsia" w:ascii="仿宋" w:hAnsi="仿宋" w:eastAsia="仿宋" w:cs="仿宋"/>
          <w:b/>
          <w:bCs/>
          <w:sz w:val="21"/>
          <w:szCs w:val="21"/>
          <w:u w:val="none"/>
          <w:lang w:val="en-US" w:eastAsia="zh-CN"/>
        </w:rPr>
      </w:pPr>
      <w:r>
        <w:rPr>
          <w:rFonts w:hint="eastAsia" w:ascii="仿宋" w:hAnsi="仿宋" w:eastAsia="仿宋" w:cs="仿宋"/>
          <w:b/>
          <w:bCs/>
          <w:sz w:val="21"/>
          <w:szCs w:val="21"/>
          <w:u w:val="none"/>
          <w:lang w:val="en-US" w:eastAsia="zh-CN"/>
        </w:rPr>
        <w:t>八、公告期限</w:t>
      </w:r>
    </w:p>
    <w:p>
      <w:pPr>
        <w:pageBreakBefore w:val="0"/>
        <w:kinsoku/>
        <w:wordWrap/>
        <w:overflowPunct/>
        <w:topLinePunct w:val="0"/>
        <w:autoSpaceDE/>
        <w:autoSpaceDN/>
        <w:bidi w:val="0"/>
        <w:adjustRightInd/>
        <w:snapToGrid/>
        <w:spacing w:line="288" w:lineRule="auto"/>
        <w:ind w:left="420" w:leftChars="200" w:firstLine="0" w:firstLineChars="0"/>
        <w:textAlignment w:val="auto"/>
        <w:rPr>
          <w:rFonts w:hint="eastAsia" w:ascii="仿宋" w:hAnsi="仿宋" w:eastAsia="仿宋" w:cs="仿宋"/>
          <w:sz w:val="21"/>
          <w:szCs w:val="21"/>
          <w:u w:val="none"/>
          <w:lang w:val="en-US" w:eastAsia="zh-CN"/>
        </w:rPr>
      </w:pPr>
      <w:r>
        <w:rPr>
          <w:rFonts w:hint="eastAsia" w:ascii="仿宋" w:hAnsi="仿宋" w:eastAsia="仿宋" w:cs="仿宋"/>
          <w:sz w:val="21"/>
          <w:szCs w:val="21"/>
          <w:u w:val="none"/>
          <w:lang w:val="en-US" w:eastAsia="zh-CN"/>
        </w:rPr>
        <w:t>公告期限从本邀请公告发布之日起5个工作日。</w:t>
      </w:r>
    </w:p>
    <w:p>
      <w:pPr>
        <w:pageBreakBefore w:val="0"/>
        <w:kinsoku/>
        <w:wordWrap/>
        <w:overflowPunct/>
        <w:topLinePunct w:val="0"/>
        <w:autoSpaceDE/>
        <w:autoSpaceDN/>
        <w:bidi w:val="0"/>
        <w:adjustRightInd/>
        <w:snapToGrid/>
        <w:spacing w:line="288" w:lineRule="auto"/>
        <w:textAlignment w:val="auto"/>
        <w:rPr>
          <w:rFonts w:hint="eastAsia" w:ascii="仿宋" w:hAnsi="仿宋" w:eastAsia="仿宋" w:cs="仿宋"/>
          <w:b/>
          <w:sz w:val="24"/>
          <w:szCs w:val="24"/>
        </w:rPr>
      </w:pPr>
      <w:r>
        <w:rPr>
          <w:rFonts w:hint="eastAsia" w:ascii="仿宋" w:hAnsi="仿宋" w:eastAsia="仿宋" w:cs="仿宋"/>
          <w:b/>
          <w:sz w:val="24"/>
          <w:szCs w:val="24"/>
          <w:lang w:val="en-US" w:eastAsia="zh-CN"/>
        </w:rPr>
        <w:t>九</w:t>
      </w:r>
      <w:r>
        <w:rPr>
          <w:rFonts w:hint="eastAsia" w:ascii="仿宋" w:hAnsi="仿宋" w:eastAsia="仿宋" w:cs="仿宋"/>
          <w:b/>
          <w:sz w:val="24"/>
          <w:szCs w:val="24"/>
        </w:rPr>
        <w:t>、保证金缴纳要求：</w:t>
      </w:r>
    </w:p>
    <w:p>
      <w:pPr>
        <w:pageBreakBefore w:val="0"/>
        <w:kinsoku/>
        <w:wordWrap/>
        <w:overflowPunct/>
        <w:topLinePunct w:val="0"/>
        <w:autoSpaceDE/>
        <w:autoSpaceDN/>
        <w:bidi w:val="0"/>
        <w:adjustRightInd/>
        <w:snapToGrid/>
        <w:spacing w:line="288" w:lineRule="auto"/>
        <w:ind w:firstLine="422" w:firstLineChars="200"/>
        <w:textAlignment w:val="auto"/>
        <w:rPr>
          <w:rFonts w:hint="eastAsia" w:ascii="仿宋" w:hAnsi="仿宋" w:eastAsia="仿宋" w:cs="仿宋"/>
          <w:sz w:val="21"/>
          <w:szCs w:val="21"/>
        </w:rPr>
      </w:pPr>
      <w:r>
        <w:rPr>
          <w:rFonts w:hint="eastAsia" w:ascii="仿宋" w:hAnsi="仿宋" w:eastAsia="仿宋" w:cs="仿宋"/>
          <w:b/>
          <w:sz w:val="21"/>
          <w:szCs w:val="21"/>
        </w:rPr>
        <w:t>保证金数额：</w:t>
      </w:r>
      <w:r>
        <w:rPr>
          <w:rFonts w:hint="eastAsia" w:ascii="仿宋" w:hAnsi="仿宋" w:eastAsia="仿宋" w:cs="仿宋"/>
          <w:sz w:val="21"/>
          <w:szCs w:val="21"/>
        </w:rPr>
        <w:t>人民币</w:t>
      </w:r>
      <w:r>
        <w:rPr>
          <w:rFonts w:hint="eastAsia" w:ascii="仿宋" w:hAnsi="仿宋" w:eastAsia="仿宋" w:cs="仿宋"/>
          <w:b/>
          <w:bCs/>
          <w:sz w:val="21"/>
          <w:szCs w:val="21"/>
          <w:lang w:val="en-US" w:eastAsia="zh-CN"/>
        </w:rPr>
        <w:t>肆仟</w:t>
      </w:r>
      <w:r>
        <w:rPr>
          <w:rFonts w:hint="eastAsia" w:ascii="仿宋" w:hAnsi="仿宋" w:eastAsia="仿宋" w:cs="仿宋"/>
          <w:b/>
          <w:sz w:val="21"/>
          <w:szCs w:val="21"/>
        </w:rPr>
        <w:t>元整（￥</w:t>
      </w:r>
      <w:r>
        <w:rPr>
          <w:rFonts w:hint="eastAsia" w:ascii="仿宋" w:hAnsi="仿宋" w:eastAsia="仿宋" w:cs="仿宋"/>
          <w:b/>
          <w:sz w:val="21"/>
          <w:szCs w:val="21"/>
          <w:lang w:val="en-US" w:eastAsia="zh-CN"/>
        </w:rPr>
        <w:t>4</w:t>
      </w:r>
      <w:r>
        <w:rPr>
          <w:rFonts w:hint="eastAsia" w:ascii="仿宋" w:hAnsi="仿宋" w:eastAsia="仿宋" w:cs="仿宋"/>
          <w:b/>
          <w:sz w:val="21"/>
          <w:szCs w:val="21"/>
        </w:rPr>
        <w:t>000.00元），</w:t>
      </w:r>
      <w:r>
        <w:rPr>
          <w:rFonts w:hint="eastAsia" w:ascii="仿宋" w:hAnsi="仿宋" w:eastAsia="仿宋" w:cs="仿宋"/>
          <w:bCs/>
          <w:sz w:val="21"/>
          <w:szCs w:val="21"/>
        </w:rPr>
        <w:t>要求保证金必须在开标前一个工作日下午5：00之前足额转账到湘潭君悦招投标有限公司保证金账号，付款凭证编制到响应文件中，否则，将被认定为没有提交保证金。</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bCs/>
          <w:sz w:val="21"/>
          <w:szCs w:val="21"/>
        </w:rPr>
      </w:pPr>
      <w:r>
        <w:rPr>
          <w:rFonts w:hint="eastAsia" w:ascii="仿宋" w:hAnsi="仿宋" w:eastAsia="仿宋" w:cs="仿宋"/>
          <w:bCs/>
          <w:sz w:val="21"/>
          <w:szCs w:val="21"/>
        </w:rPr>
        <w:t>户  名：湘潭君悦招投标有限公司政府采购保证金专户</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bCs/>
          <w:sz w:val="21"/>
          <w:szCs w:val="21"/>
        </w:rPr>
      </w:pPr>
      <w:r>
        <w:rPr>
          <w:rFonts w:hint="eastAsia" w:ascii="仿宋" w:hAnsi="仿宋" w:eastAsia="仿宋" w:cs="仿宋"/>
          <w:bCs/>
          <w:sz w:val="21"/>
          <w:szCs w:val="21"/>
        </w:rPr>
        <w:t>开户行：湘潭农村商业银行股份有限公司先锋支行</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b/>
          <w:bCs/>
          <w:sz w:val="21"/>
          <w:szCs w:val="21"/>
          <w:u w:val="none"/>
          <w:lang w:val="en-US" w:eastAsia="zh-CN"/>
        </w:rPr>
      </w:pPr>
      <w:r>
        <w:rPr>
          <w:rFonts w:hint="eastAsia" w:ascii="仿宋" w:hAnsi="仿宋" w:eastAsia="仿宋" w:cs="仿宋"/>
          <w:bCs/>
          <w:sz w:val="21"/>
          <w:szCs w:val="21"/>
        </w:rPr>
        <w:t>账  号：8201  1100  0006  8643  0</w:t>
      </w:r>
      <w:r>
        <w:rPr>
          <w:rFonts w:hint="eastAsia" w:ascii="仿宋" w:hAnsi="仿宋" w:eastAsia="仿宋" w:cs="仿宋"/>
          <w:sz w:val="21"/>
          <w:szCs w:val="21"/>
          <w:u w:val="none"/>
          <w:lang w:val="en-US" w:eastAsia="zh-CN"/>
        </w:rPr>
        <w:br w:type="textWrapping"/>
      </w:r>
      <w:r>
        <w:rPr>
          <w:rFonts w:hint="eastAsia" w:ascii="仿宋" w:hAnsi="仿宋" w:eastAsia="仿宋" w:cs="仿宋"/>
          <w:b/>
          <w:bCs/>
          <w:sz w:val="21"/>
          <w:szCs w:val="21"/>
          <w:u w:val="none"/>
          <w:lang w:val="en-US" w:eastAsia="zh-CN"/>
        </w:rPr>
        <w:t>十、联系方式</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采购人名称：湘潭开放大学</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地    址：湘潭市雨湖区高岭路6号</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联 系 人：</w:t>
      </w:r>
      <w:r>
        <w:rPr>
          <w:rFonts w:hint="eastAsia" w:ascii="仿宋" w:hAnsi="仿宋" w:eastAsia="仿宋" w:cs="仿宋"/>
          <w:sz w:val="21"/>
          <w:szCs w:val="21"/>
          <w:u w:val="none"/>
          <w:lang w:val="en-US" w:eastAsia="zh-CN"/>
        </w:rPr>
        <w:t>李处长</w:t>
      </w:r>
      <w:r>
        <w:rPr>
          <w:rFonts w:hint="eastAsia" w:ascii="仿宋" w:hAnsi="仿宋" w:eastAsia="仿宋" w:cs="仿宋"/>
          <w:sz w:val="21"/>
          <w:szCs w:val="21"/>
          <w:u w:val="none"/>
          <w:lang w:eastAsia="zh-CN"/>
        </w:rPr>
        <w:t xml:space="preserve">        </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联系电话：0731-58244995</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 xml:space="preserve">采购代理机构：湘潭君悦招投标有限公司                  </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地    址：湘潭市岳塘区芙蓉中路24号新城庭院B栋1楼</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sz w:val="21"/>
          <w:szCs w:val="21"/>
          <w:u w:val="none"/>
          <w:lang w:val="en-US" w:eastAsia="zh-CN"/>
        </w:rPr>
      </w:pPr>
      <w:r>
        <w:rPr>
          <w:rFonts w:hint="eastAsia" w:ascii="仿宋" w:hAnsi="仿宋" w:eastAsia="仿宋" w:cs="仿宋"/>
          <w:sz w:val="21"/>
          <w:szCs w:val="21"/>
          <w:u w:val="none"/>
          <w:lang w:eastAsia="zh-CN"/>
        </w:rPr>
        <w:t xml:space="preserve">联 系 人：李  婕    </w:t>
      </w:r>
      <w:r>
        <w:rPr>
          <w:rFonts w:hint="eastAsia" w:ascii="仿宋" w:hAnsi="仿宋" w:eastAsia="仿宋" w:cs="仿宋"/>
          <w:sz w:val="21"/>
          <w:szCs w:val="21"/>
          <w:u w:val="none"/>
          <w:lang w:val="en-US" w:eastAsia="zh-CN"/>
        </w:rPr>
        <w:t xml:space="preserve">    </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电    话：0731-58525966</w:t>
      </w:r>
    </w:p>
    <w:p>
      <w:pPr>
        <w:pageBreakBefore w:val="0"/>
        <w:kinsoku/>
        <w:wordWrap/>
        <w:overflowPunct/>
        <w:topLinePunct w:val="0"/>
        <w:autoSpaceDE/>
        <w:autoSpaceDN/>
        <w:bidi w:val="0"/>
        <w:adjustRightInd/>
        <w:snapToGrid/>
        <w:spacing w:line="288" w:lineRule="auto"/>
        <w:ind w:firstLine="420" w:firstLineChars="200"/>
        <w:textAlignment w:val="auto"/>
        <w:rPr>
          <w:rFonts w:hint="eastAsia" w:ascii="仿宋" w:hAnsi="仿宋" w:eastAsia="仿宋" w:cs="仿宋"/>
          <w:sz w:val="21"/>
          <w:szCs w:val="21"/>
          <w:u w:val="none"/>
          <w:lang w:eastAsia="zh-CN"/>
        </w:rPr>
      </w:pPr>
      <w:r>
        <w:rPr>
          <w:rFonts w:hint="eastAsia" w:ascii="仿宋" w:hAnsi="仿宋" w:eastAsia="仿宋" w:cs="仿宋"/>
          <w:sz w:val="21"/>
          <w:szCs w:val="21"/>
          <w:u w:val="none"/>
          <w:lang w:eastAsia="zh-CN"/>
        </w:rPr>
        <w:t xml:space="preserve">  </w:t>
      </w:r>
    </w:p>
    <w:sectPr>
      <w:pgSz w:w="11905" w:h="16838"/>
      <w:pgMar w:top="1800" w:right="1440" w:bottom="1800" w:left="1440" w:header="851" w:footer="992" w:gutter="0"/>
      <w:lnNumType w:countBy="0"/>
      <w:cols w:space="0" w:num="1"/>
      <w:rtlGutter w:val="0"/>
      <w:vAlign w:val="top"/>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2YWVhNzU1NTE2MzBmNTFkNThiMWEwZWI1MzgzNWIifQ=="/>
  </w:docVars>
  <w:rsids>
    <w:rsidRoot w:val="1D827812"/>
    <w:rsid w:val="1D827812"/>
    <w:rsid w:val="2E8D3EB2"/>
    <w:rsid w:val="38CF6167"/>
    <w:rsid w:val="459B4129"/>
    <w:rsid w:val="4F846365"/>
    <w:rsid w:val="572A1B3B"/>
    <w:rsid w:val="59A05633"/>
    <w:rsid w:val="5BC96F54"/>
    <w:rsid w:val="5DF211F5"/>
    <w:rsid w:val="60D03629"/>
    <w:rsid w:val="77D31BA7"/>
    <w:rsid w:val="7BF82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line="360" w:lineRule="auto"/>
      <w:outlineLvl w:val="1"/>
    </w:pPr>
    <w:rPr>
      <w:rFonts w:ascii="Arial" w:hAnsi="Arial" w:cs="Arial"/>
      <w:b/>
      <w:bCs/>
      <w:sz w:val="24"/>
      <w:szCs w:val="24"/>
    </w:rPr>
  </w:style>
  <w:style w:type="character" w:default="1" w:styleId="11">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Normal Indent"/>
    <w:basedOn w:val="1"/>
    <w:next w:val="1"/>
    <w:qFormat/>
    <w:uiPriority w:val="0"/>
    <w:pPr>
      <w:ind w:firstLine="420"/>
    </w:pPr>
    <w:rPr>
      <w:szCs w:val="24"/>
    </w:rPr>
  </w:style>
  <w:style w:type="paragraph" w:styleId="4">
    <w:name w:val="Body Text Indent"/>
    <w:basedOn w:val="1"/>
    <w:next w:val="5"/>
    <w:qFormat/>
    <w:uiPriority w:val="99"/>
    <w:pPr>
      <w:spacing w:after="120"/>
      <w:ind w:left="420" w:leftChars="200"/>
    </w:pPr>
  </w:style>
  <w:style w:type="paragraph" w:styleId="5">
    <w:name w:val="Body Text Indent 2"/>
    <w:basedOn w:val="1"/>
    <w:qFormat/>
    <w:uiPriority w:val="0"/>
    <w:pPr>
      <w:spacing w:after="120" w:line="480" w:lineRule="auto"/>
      <w:ind w:left="420" w:leftChars="200"/>
    </w:pPr>
  </w:style>
  <w:style w:type="paragraph" w:styleId="6">
    <w:name w:val="footer"/>
    <w:basedOn w:val="1"/>
    <w:next w:val="7"/>
    <w:qFormat/>
    <w:uiPriority w:val="0"/>
    <w:pPr>
      <w:widowControl w:val="0"/>
      <w:autoSpaceDE/>
      <w:autoSpaceDN/>
      <w:spacing w:before="0" w:after="0" w:line="240" w:lineRule="auto"/>
      <w:ind w:left="0" w:firstLine="0"/>
      <w:jc w:val="both"/>
    </w:pPr>
    <w:rPr>
      <w:rFonts w:ascii="仿宋_GB2312" w:eastAsia="仿宋_GB2312"/>
      <w:sz w:val="18"/>
    </w:rPr>
  </w:style>
  <w:style w:type="paragraph" w:styleId="7">
    <w:name w:val="Quote"/>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styleId="8">
    <w:name w:val="envelope return"/>
    <w:basedOn w:val="1"/>
    <w:unhideWhenUsed/>
    <w:qFormat/>
    <w:uiPriority w:val="99"/>
    <w:pPr>
      <w:snapToGrid w:val="0"/>
    </w:pPr>
    <w:rPr>
      <w:rFonts w:ascii="Arial" w:hAnsi="Arial"/>
    </w:rPr>
  </w:style>
  <w:style w:type="paragraph" w:styleId="9">
    <w:name w:val="Body Text First Indent 2"/>
    <w:basedOn w:val="4"/>
    <w:next w:val="3"/>
    <w:qFormat/>
    <w:uiPriority w:val="0"/>
    <w:pPr>
      <w:widowControl/>
      <w:spacing w:after="312" w:afterLines="100" w:line="360" w:lineRule="auto"/>
      <w:ind w:left="200" w:firstLine="210" w:firstLineChars="200"/>
      <w:jc w:val="left"/>
    </w:pPr>
    <w:rPr>
      <w:kern w:val="28"/>
      <w:sz w:val="24"/>
      <w:lang w:val="zh-CN"/>
    </w:rPr>
  </w:style>
  <w:style w:type="paragraph" w:customStyle="1" w:styleId="12">
    <w:name w:val="Default"/>
    <w:qFormat/>
    <w:uiPriority w:val="0"/>
    <w:pPr>
      <w:widowControl w:val="0"/>
      <w:autoSpaceDE w:val="0"/>
      <w:autoSpaceDN w:val="0"/>
      <w:adjustRightInd w:val="0"/>
    </w:pPr>
    <w:rPr>
      <w:rFonts w:ascii="黑体" w:hAnsi="Calibri" w:eastAsia="黑体" w:cs="Times New Roman"/>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1891</Words>
  <Characters>1989</Characters>
  <Lines>0</Lines>
  <Paragraphs>0</Paragraphs>
  <TotalTime>5</TotalTime>
  <ScaleCrop>false</ScaleCrop>
  <LinksUpToDate>false</LinksUpToDate>
  <CharactersWithSpaces>2061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2020-12-13T04:13:00Z</dcterms:created>
  <dc:creator>WPS_1591145900</dc:creator>
  <cp:lastModifiedBy>爱吃苹果</cp:lastModifiedBy>
  <cp:lastPrinted>2023-07-26T01:12:00Z</cp:lastPrinted>
  <dcterms:modified xsi:type="dcterms:W3CDTF">2024-03-04T00:16:36Z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5211E45F4D5D45469B6FB28804621BF3_13</vt:lpwstr>
  </property>
</Properties>
</file>